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5EEF" w14:textId="659FABF2" w:rsidR="00652EB6" w:rsidRDefault="00652EB6" w:rsidP="003865B3">
      <w:pPr>
        <w:jc w:val="center"/>
        <w:rPr>
          <w:b/>
          <w:bCs/>
          <w:sz w:val="32"/>
          <w:szCs w:val="32"/>
        </w:rPr>
      </w:pPr>
      <w:r>
        <w:rPr>
          <w:b/>
          <w:bCs/>
          <w:noProof/>
          <w:sz w:val="32"/>
          <w:szCs w:val="32"/>
        </w:rPr>
        <w:drawing>
          <wp:inline distT="0" distB="0" distL="0" distR="0" wp14:anchorId="399440F3" wp14:editId="4A9AABED">
            <wp:extent cx="1857143" cy="619048"/>
            <wp:effectExtent l="0" t="0" r="0" b="0"/>
            <wp:docPr id="1" name="Picture 1" descr="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ebs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7143" cy="619048"/>
                    </a:xfrm>
                    <a:prstGeom prst="rect">
                      <a:avLst/>
                    </a:prstGeom>
                  </pic:spPr>
                </pic:pic>
              </a:graphicData>
            </a:graphic>
          </wp:inline>
        </w:drawing>
      </w:r>
    </w:p>
    <w:p w14:paraId="059441EE" w14:textId="3616C683" w:rsidR="004B0CE5" w:rsidRPr="003865B3" w:rsidRDefault="00AA2F67" w:rsidP="003865B3">
      <w:pPr>
        <w:jc w:val="center"/>
        <w:rPr>
          <w:b/>
          <w:bCs/>
          <w:sz w:val="32"/>
          <w:szCs w:val="32"/>
        </w:rPr>
      </w:pPr>
      <w:r>
        <w:rPr>
          <w:b/>
          <w:bCs/>
          <w:sz w:val="32"/>
          <w:szCs w:val="32"/>
        </w:rPr>
        <w:t>Patient Safety Report</w:t>
      </w:r>
      <w:r w:rsidR="00066BF3" w:rsidRPr="003865B3">
        <w:rPr>
          <w:b/>
          <w:bCs/>
          <w:sz w:val="32"/>
          <w:szCs w:val="32"/>
        </w:rPr>
        <w:t xml:space="preserve"> </w:t>
      </w:r>
      <w:r w:rsidR="003865B3">
        <w:rPr>
          <w:b/>
          <w:bCs/>
          <w:sz w:val="32"/>
          <w:szCs w:val="32"/>
        </w:rPr>
        <w:t>Social Media Content</w:t>
      </w:r>
    </w:p>
    <w:p w14:paraId="0578CFBF" w14:textId="73367446" w:rsidR="00652EB6" w:rsidRPr="00371BE7" w:rsidRDefault="00652EB6" w:rsidP="00371BE7">
      <w:r w:rsidRPr="00371BE7">
        <w:rPr>
          <w:b/>
          <w:bCs/>
        </w:rPr>
        <w:t>Summary</w:t>
      </w:r>
      <w:r w:rsidRPr="00371BE7">
        <w:t xml:space="preserve">: </w:t>
      </w:r>
      <w:r w:rsidR="00AA2F67" w:rsidRPr="00AA2F67">
        <w:t xml:space="preserve">The American Hospital Association (AHA) released a new report showing that hospital and health system performance on key patient safety and quality measures was better in the first quarter of 2024 than it was before the COVID-19 pandemic, and that hospitals made these improvements while caring for more complex patients with more significant health care needs. For the report, Vizient analyzed data from a wide spectrum of 715 general acute care hospitals across 49 states and the District of Columbia with continuous data from the fourth quarter of 2019 through the first quarter of 2024. </w:t>
      </w:r>
      <w:r w:rsidR="00AA2F67">
        <w:t xml:space="preserve"> </w:t>
      </w:r>
    </w:p>
    <w:p w14:paraId="495135B5" w14:textId="54094BD7" w:rsidR="003F34EA" w:rsidRPr="00146EB2" w:rsidRDefault="00345CDC" w:rsidP="00146EB2">
      <w:r w:rsidRPr="003865B3">
        <w:rPr>
          <w:b/>
          <w:bCs/>
        </w:rPr>
        <w:t>Link</w:t>
      </w:r>
      <w:r w:rsidR="00567D9A">
        <w:rPr>
          <w:b/>
          <w:bCs/>
        </w:rPr>
        <w:t xml:space="preserve"> for posts</w:t>
      </w:r>
      <w:r w:rsidRPr="00146EB2">
        <w:t>:</w:t>
      </w:r>
      <w:r w:rsidR="00AA2F67">
        <w:t xml:space="preserve"> </w:t>
      </w:r>
      <w:hyperlink r:id="rId6" w:tgtFrame="_blank" w:tooltip="https://www.aha.org/guidesreports/2024-09-12-new-analysis-shows-hospitals-performance-key-patient-safety-measures-surpassing-pre-pandemic-levels" w:history="1">
        <w:r w:rsidR="00DE1783">
          <w:rPr>
            <w:rStyle w:val="Hyperlink"/>
          </w:rPr>
          <w:t>https://www.aha.org/guidesreports/2024-09-12-new-analysis-shows-hospitals-performance-key-patient-safety-measures-surpassing-pre-pandemic-levels</w:t>
        </w:r>
      </w:hyperlink>
    </w:p>
    <w:tbl>
      <w:tblPr>
        <w:tblStyle w:val="TableGrid"/>
        <w:tblW w:w="0" w:type="auto"/>
        <w:tblLook w:val="04A0" w:firstRow="1" w:lastRow="0" w:firstColumn="1" w:lastColumn="0" w:noHBand="0" w:noVBand="1"/>
      </w:tblPr>
      <w:tblGrid>
        <w:gridCol w:w="9350"/>
      </w:tblGrid>
      <w:tr w:rsidR="003F34EA" w:rsidRPr="00146EB2" w14:paraId="27382CAA" w14:textId="77777777" w:rsidTr="003F34EA">
        <w:tc>
          <w:tcPr>
            <w:tcW w:w="9350" w:type="dxa"/>
          </w:tcPr>
          <w:p w14:paraId="761BE54A" w14:textId="6484EABA" w:rsidR="003F34EA" w:rsidRPr="00582680" w:rsidRDefault="003C1EDB" w:rsidP="00582680">
            <w:r w:rsidRPr="00582680">
              <w:t>New AHA report</w:t>
            </w:r>
            <w:r w:rsidR="00AA2F67">
              <w:t xml:space="preserve"> </w:t>
            </w:r>
            <w:r w:rsidR="00681F14">
              <w:t xml:space="preserve">shows </w:t>
            </w:r>
            <w:r w:rsidR="00AA2F67" w:rsidRPr="00AA2F67">
              <w:t xml:space="preserve">key patient safety and quality measures </w:t>
            </w:r>
            <w:r w:rsidR="00AA2F67">
              <w:t>is better today</w:t>
            </w:r>
            <w:r w:rsidR="00AA2F67" w:rsidRPr="00AA2F67">
              <w:t xml:space="preserve"> than it was before the COVID-19 pandemic, and that hospitals made these improvements while caring for patients with more significant health care needs.</w:t>
            </w:r>
          </w:p>
        </w:tc>
      </w:tr>
      <w:tr w:rsidR="003F34EA" w:rsidRPr="00146EB2" w14:paraId="3F6E7876" w14:textId="77777777" w:rsidTr="003F34EA">
        <w:tc>
          <w:tcPr>
            <w:tcW w:w="9350" w:type="dxa"/>
          </w:tcPr>
          <w:p w14:paraId="31164C00" w14:textId="031F45D2" w:rsidR="003F34EA" w:rsidRPr="00582680" w:rsidRDefault="00AD2A93" w:rsidP="00681F14">
            <w:r w:rsidRPr="00582680">
              <w:t xml:space="preserve">According to </w:t>
            </w:r>
            <w:r w:rsidR="00AA2F67">
              <w:t xml:space="preserve">a new report created with data from Vizient, </w:t>
            </w:r>
            <w:r w:rsidR="003C0837">
              <w:t xml:space="preserve">AHA </w:t>
            </w:r>
            <w:r w:rsidR="003C0837" w:rsidRPr="003C0837">
              <w:t>projects that while caring for sicker patients, hospitals' efforts to improve safety led to 200,000 Americans hospitalized between April 20</w:t>
            </w:r>
            <w:r w:rsidR="005D2801">
              <w:t>2</w:t>
            </w:r>
            <w:r w:rsidR="003C0837" w:rsidRPr="003C0837">
              <w:t>3 and March 2024 surviving episodes of care that they wouldn't have in 2019</w:t>
            </w:r>
          </w:p>
        </w:tc>
      </w:tr>
      <w:tr w:rsidR="003F34EA" w:rsidRPr="00146EB2" w14:paraId="629847DB" w14:textId="77777777" w:rsidTr="003F34EA">
        <w:tc>
          <w:tcPr>
            <w:tcW w:w="9350" w:type="dxa"/>
          </w:tcPr>
          <w:p w14:paraId="0C102641" w14:textId="1FD35DC7" w:rsidR="003F34EA" w:rsidRPr="00582680" w:rsidRDefault="00681F14" w:rsidP="00582680">
            <w:r>
              <w:t>P</w:t>
            </w:r>
            <w:r w:rsidRPr="00681F14">
              <w:t xml:space="preserve">atient safety and quality </w:t>
            </w:r>
            <w:r>
              <w:t>are always</w:t>
            </w:r>
            <w:r w:rsidRPr="00681F14">
              <w:t xml:space="preserve"> </w:t>
            </w:r>
            <w:r>
              <w:t xml:space="preserve">our </w:t>
            </w:r>
            <w:r w:rsidRPr="00681F14">
              <w:t>top priority</w:t>
            </w:r>
            <w:r>
              <w:t xml:space="preserve">. New data from AHA and Vizient shows how our commitment to delivering better care to the patients and communities we serve is leading to better outcomes. </w:t>
            </w:r>
            <w:r w:rsidRPr="00681F14">
              <w:t xml:space="preserve"> </w:t>
            </w:r>
          </w:p>
        </w:tc>
      </w:tr>
      <w:tr w:rsidR="003F34EA" w:rsidRPr="00146EB2" w14:paraId="11497625" w14:textId="77777777" w:rsidTr="003F34EA">
        <w:tc>
          <w:tcPr>
            <w:tcW w:w="9350" w:type="dxa"/>
          </w:tcPr>
          <w:p w14:paraId="070977E6" w14:textId="4BCCABEC" w:rsidR="003F34EA" w:rsidRPr="00582680" w:rsidRDefault="00681F14" w:rsidP="00582680">
            <w:r>
              <w:t>A new report from AHA shows</w:t>
            </w:r>
            <w:r w:rsidRPr="00681F14">
              <w:t xml:space="preserve"> the resilience and unwavering commitment of hospitals and health systems to delivering better care and outcomes to the patients and communities they serve</w:t>
            </w:r>
            <w:r>
              <w:t>.</w:t>
            </w:r>
          </w:p>
        </w:tc>
      </w:tr>
    </w:tbl>
    <w:p w14:paraId="75401393" w14:textId="5E6C3645" w:rsidR="00066BF3" w:rsidRDefault="00066BF3" w:rsidP="00146EB2"/>
    <w:p w14:paraId="786AEB00" w14:textId="253A7635" w:rsidR="008A0D5D" w:rsidRPr="00146EB2" w:rsidRDefault="478638B7" w:rsidP="00146EB2">
      <w:r w:rsidRPr="671C12E0">
        <w:rPr>
          <w:b/>
          <w:bCs/>
        </w:rPr>
        <w:t>Graphics</w:t>
      </w:r>
      <w:r>
        <w:t xml:space="preserve">: </w:t>
      </w:r>
      <w:hyperlink r:id="rId7" w:history="1">
        <w:r w:rsidR="00F34F52" w:rsidRPr="0085763A">
          <w:rPr>
            <w:rStyle w:val="Hyperlink"/>
          </w:rPr>
          <w:t>https://www.aha.org/system/files/media/file/2024/09/Patient-Safety-Report-Social-Media-Content-Images.zip</w:t>
        </w:r>
      </w:hyperlink>
      <w:r w:rsidR="00F34F52">
        <w:t xml:space="preserve"> </w:t>
      </w:r>
    </w:p>
    <w:p w14:paraId="63A7142D" w14:textId="16DC3A36" w:rsidR="671C12E0" w:rsidRDefault="3CEAFC06" w:rsidP="671C12E0">
      <w:r w:rsidRPr="4636E729">
        <w:rPr>
          <w:b/>
          <w:bCs/>
        </w:rPr>
        <w:t xml:space="preserve">AHA Social Media Handles: </w:t>
      </w:r>
    </w:p>
    <w:p w14:paraId="2733C36E" w14:textId="2031272F" w:rsidR="3CEAFC06" w:rsidRDefault="3CEAFC06" w:rsidP="4636E729">
      <w:r>
        <w:t>@ahahospitals (Twitter and Instagram)</w:t>
      </w:r>
    </w:p>
    <w:p w14:paraId="255D3E99" w14:textId="40B20362" w:rsidR="3CEAFC06" w:rsidRDefault="3CEAFC06" w:rsidP="4636E729">
      <w:r>
        <w:t>American Hospital Association (LinkedIn and Facebook)</w:t>
      </w:r>
    </w:p>
    <w:sectPr w:rsidR="3CEAF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8BB"/>
    <w:multiLevelType w:val="hybridMultilevel"/>
    <w:tmpl w:val="46D4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C5D5D"/>
    <w:multiLevelType w:val="multilevel"/>
    <w:tmpl w:val="010A3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1431409">
    <w:abstractNumId w:val="1"/>
  </w:num>
  <w:num w:numId="2" w16cid:durableId="1974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F3"/>
    <w:rsid w:val="00053C98"/>
    <w:rsid w:val="00066BF3"/>
    <w:rsid w:val="000F6E8A"/>
    <w:rsid w:val="00146EB2"/>
    <w:rsid w:val="001D6A69"/>
    <w:rsid w:val="00242103"/>
    <w:rsid w:val="00345CDC"/>
    <w:rsid w:val="00371BE7"/>
    <w:rsid w:val="003865B3"/>
    <w:rsid w:val="003A5A5B"/>
    <w:rsid w:val="003C0837"/>
    <w:rsid w:val="003C1EDB"/>
    <w:rsid w:val="003F34EA"/>
    <w:rsid w:val="004B0CE5"/>
    <w:rsid w:val="00562DF3"/>
    <w:rsid w:val="00567D9A"/>
    <w:rsid w:val="00570502"/>
    <w:rsid w:val="0057413D"/>
    <w:rsid w:val="00582680"/>
    <w:rsid w:val="0058281F"/>
    <w:rsid w:val="005C590A"/>
    <w:rsid w:val="005D2801"/>
    <w:rsid w:val="00652EB6"/>
    <w:rsid w:val="00657AAB"/>
    <w:rsid w:val="00681F14"/>
    <w:rsid w:val="008A0D5D"/>
    <w:rsid w:val="008B06DB"/>
    <w:rsid w:val="00945928"/>
    <w:rsid w:val="00AA2F67"/>
    <w:rsid w:val="00AD2A93"/>
    <w:rsid w:val="00B07CAC"/>
    <w:rsid w:val="00B176C8"/>
    <w:rsid w:val="00B53EA6"/>
    <w:rsid w:val="00B81CAA"/>
    <w:rsid w:val="00BE2456"/>
    <w:rsid w:val="00C3340F"/>
    <w:rsid w:val="00D625CD"/>
    <w:rsid w:val="00D87884"/>
    <w:rsid w:val="00DE1783"/>
    <w:rsid w:val="00E14512"/>
    <w:rsid w:val="00F34F52"/>
    <w:rsid w:val="3CEAFC06"/>
    <w:rsid w:val="4636E729"/>
    <w:rsid w:val="478638B7"/>
    <w:rsid w:val="671C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42BF"/>
  <w15:chartTrackingRefBased/>
  <w15:docId w15:val="{0297C6C4-126E-4E5A-9219-8C1D52A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CDC"/>
    <w:rPr>
      <w:color w:val="0000FF"/>
      <w:u w:val="single"/>
    </w:rPr>
  </w:style>
  <w:style w:type="character" w:styleId="Strong">
    <w:name w:val="Strong"/>
    <w:basedOn w:val="DefaultParagraphFont"/>
    <w:uiPriority w:val="22"/>
    <w:qFormat/>
    <w:rsid w:val="00053C98"/>
    <w:rPr>
      <w:b/>
      <w:bCs/>
    </w:rPr>
  </w:style>
  <w:style w:type="paragraph" w:styleId="NormalWeb">
    <w:name w:val="Normal (Web)"/>
    <w:basedOn w:val="Normal"/>
    <w:uiPriority w:val="99"/>
    <w:unhideWhenUsed/>
    <w:rsid w:val="00146EB2"/>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46EB2"/>
    <w:rPr>
      <w:i/>
      <w:iCs/>
    </w:rPr>
  </w:style>
  <w:style w:type="paragraph" w:styleId="ListParagraph">
    <w:name w:val="List Paragraph"/>
    <w:basedOn w:val="Normal"/>
    <w:uiPriority w:val="34"/>
    <w:qFormat/>
    <w:rsid w:val="0058281F"/>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8A0D5D"/>
    <w:rPr>
      <w:color w:val="605E5C"/>
      <w:shd w:val="clear" w:color="auto" w:fill="E1DFDD"/>
    </w:rPr>
  </w:style>
  <w:style w:type="character" w:styleId="CommentReference">
    <w:name w:val="annotation reference"/>
    <w:basedOn w:val="DefaultParagraphFont"/>
    <w:uiPriority w:val="99"/>
    <w:semiHidden/>
    <w:unhideWhenUsed/>
    <w:rsid w:val="00BE2456"/>
    <w:rPr>
      <w:sz w:val="16"/>
      <w:szCs w:val="16"/>
    </w:rPr>
  </w:style>
  <w:style w:type="paragraph" w:styleId="CommentText">
    <w:name w:val="annotation text"/>
    <w:basedOn w:val="Normal"/>
    <w:link w:val="CommentTextChar"/>
    <w:uiPriority w:val="99"/>
    <w:unhideWhenUsed/>
    <w:rsid w:val="00BE2456"/>
    <w:pPr>
      <w:spacing w:line="240" w:lineRule="auto"/>
    </w:pPr>
    <w:rPr>
      <w:sz w:val="20"/>
      <w:szCs w:val="20"/>
    </w:rPr>
  </w:style>
  <w:style w:type="character" w:customStyle="1" w:styleId="CommentTextChar">
    <w:name w:val="Comment Text Char"/>
    <w:basedOn w:val="DefaultParagraphFont"/>
    <w:link w:val="CommentText"/>
    <w:uiPriority w:val="99"/>
    <w:rsid w:val="00BE2456"/>
    <w:rPr>
      <w:sz w:val="20"/>
      <w:szCs w:val="20"/>
    </w:rPr>
  </w:style>
  <w:style w:type="paragraph" w:styleId="CommentSubject">
    <w:name w:val="annotation subject"/>
    <w:basedOn w:val="CommentText"/>
    <w:next w:val="CommentText"/>
    <w:link w:val="CommentSubjectChar"/>
    <w:uiPriority w:val="99"/>
    <w:semiHidden/>
    <w:unhideWhenUsed/>
    <w:rsid w:val="00BE2456"/>
    <w:rPr>
      <w:b/>
      <w:bCs/>
    </w:rPr>
  </w:style>
  <w:style w:type="character" w:customStyle="1" w:styleId="CommentSubjectChar">
    <w:name w:val="Comment Subject Char"/>
    <w:basedOn w:val="CommentTextChar"/>
    <w:link w:val="CommentSubject"/>
    <w:uiPriority w:val="99"/>
    <w:semiHidden/>
    <w:rsid w:val="00BE2456"/>
    <w:rPr>
      <w:b/>
      <w:bCs/>
      <w:sz w:val="20"/>
      <w:szCs w:val="20"/>
    </w:rPr>
  </w:style>
  <w:style w:type="paragraph" w:styleId="Revision">
    <w:name w:val="Revision"/>
    <w:hidden/>
    <w:uiPriority w:val="99"/>
    <w:semiHidden/>
    <w:rsid w:val="00570502"/>
    <w:pPr>
      <w:spacing w:after="0" w:line="240" w:lineRule="auto"/>
    </w:pPr>
  </w:style>
  <w:style w:type="character" w:customStyle="1" w:styleId="ui-provider">
    <w:name w:val="ui-provider"/>
    <w:basedOn w:val="DefaultParagraphFont"/>
    <w:rsid w:val="00DE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ha.org/system/files/media/file/2024/09/Patient-Safety-Report-Social-Media-Content-Images.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ha.org/guidesreports/2024-09-12-new-analysis-shows-hospitals-performance-key-patient-safety-measures-surpassing-pre-pandemic-leve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357</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Longe, Hope</dc:creator>
  <cp:keywords/>
  <dc:description/>
  <cp:lastModifiedBy>Diener, Matthew</cp:lastModifiedBy>
  <cp:revision>2</cp:revision>
  <dcterms:created xsi:type="dcterms:W3CDTF">2024-09-11T16:53:00Z</dcterms:created>
  <dcterms:modified xsi:type="dcterms:W3CDTF">2024-09-11T16:53:00Z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edd14be8-6ebf-4f45-a33b-aae2e05f0fd2</vt:lpwstr>
  </property>
</Properties>
</file>